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1A1C" w14:textId="78454CB7" w:rsidR="009A2493" w:rsidRPr="009A2493" w:rsidRDefault="009A2493" w:rsidP="009A2493">
      <w:pPr>
        <w:rPr>
          <w:b/>
          <w:bCs/>
        </w:rPr>
      </w:pPr>
      <w:r w:rsidRPr="009A2493">
        <w:rPr>
          <w:b/>
          <w:bCs/>
        </w:rPr>
        <w:t>Известие ТПУ. Промышленная кибернетика</w:t>
      </w:r>
    </w:p>
    <w:p w14:paraId="2B3EF5FC" w14:textId="7C0EFB62" w:rsidR="009A2493" w:rsidRDefault="009A2493" w:rsidP="009A2493">
      <w:r>
        <w:t xml:space="preserve">Принимаются оригинальные научные статьи на русском и английском языках, соответствующие тематическим направлениям журнала. Объем статьи </w:t>
      </w:r>
      <w:r w:rsidR="0095290F">
        <w:t>от</w:t>
      </w:r>
      <w:r>
        <w:t xml:space="preserve"> 8 стр. </w:t>
      </w:r>
      <w:r w:rsidR="0095290F">
        <w:t>до 9 стр.</w:t>
      </w:r>
      <w:r>
        <w:t xml:space="preserve">, включая рисунки и таблицы, размещенные в тексте по упоминанию (соотношение рисунков и таблиц к тексту – 30 к 70 %). Объем обзорной статьи – от 10 до </w:t>
      </w:r>
      <w:r w:rsidR="0095290F">
        <w:t>11</w:t>
      </w:r>
      <w:r>
        <w:t xml:space="preserve"> стр., включая рисунки и таблицы, размещенные в тексте по упоминанию (соотношение рисунков и таблиц к тексту – 30 к 70 %); список литературы должен включать более 30 источников.</w:t>
      </w:r>
    </w:p>
    <w:p w14:paraId="296F8716" w14:textId="77777777" w:rsidR="009A2493" w:rsidRDefault="009A2493" w:rsidP="009A2493">
      <w:r>
        <w:t>Не допускается направление в редакцию журнала уже опубликованных статей или статей, отправленных на публикацию в другие журналы. При обнаружения одновременной подачи статьи в несколько изданий опубликованная статья будет отозвана из печати (</w:t>
      </w:r>
      <w:proofErr w:type="spellStart"/>
      <w:r>
        <w:t>ретрагирована</w:t>
      </w:r>
      <w:proofErr w:type="spellEnd"/>
      <w:r>
        <w:t>).</w:t>
      </w:r>
    </w:p>
    <w:p w14:paraId="369E15DC" w14:textId="77777777" w:rsidR="009A2493" w:rsidRDefault="009A2493" w:rsidP="009A2493">
      <w:r>
        <w:t>Статьи, поступившие в редакцию и соответствующие тематическим направлениям журнала, проверяются на плагиат при помощи системы «Антиплагиат». Оригинальность текста должна составлять не менее 75 % При выявлении многочисленных заимствований редакция действует в соответствии с правилами COPE.</w:t>
      </w:r>
    </w:p>
    <w:p w14:paraId="69B95B9B" w14:textId="77777777" w:rsidR="009A2493" w:rsidRDefault="009A2493" w:rsidP="009A2493">
      <w:r>
        <w:t>Список литературы должен включать 20 и более источников; ссылка на собственные работы – не более 20 % от общего количества источников; список литературы в обязательном порядке должен содержать ссылки на современные источники (не старше трех лет на момент опубликования статьи, 20 %) и иностранные источники (40 % от общего количества; под иностранными источниками подразумеваются работы зарубежных авторов).</w:t>
      </w:r>
    </w:p>
    <w:p w14:paraId="06FC3C7A" w14:textId="77777777" w:rsidR="009A2493" w:rsidRDefault="009A2493" w:rsidP="009A2493">
      <w:r>
        <w:t>Аббревиатура, используемая в тексте, расшифровывается при первом использовании.</w:t>
      </w:r>
    </w:p>
    <w:p w14:paraId="15A8CEC4" w14:textId="77777777" w:rsidR="009A2493" w:rsidRDefault="009A2493" w:rsidP="009A2493">
      <w:r>
        <w:t xml:space="preserve">Список литературы составляется в порядке первого упоминания источников. В тексте указывается номер источника в списке, заключенный в квадратные скобки. В список включаются только опубликованные работы, одной ссылке должен соответствовать один источник. В список включаются только те источники, которые упомянуты в тексте статьи. Если статья публикуется на русском и английском языках, в списке литературы необходимо ссылаться на русскоязычную версию, а в </w:t>
      </w:r>
      <w:proofErr w:type="spellStart"/>
      <w:r>
        <w:t>references</w:t>
      </w:r>
      <w:proofErr w:type="spellEnd"/>
      <w:r>
        <w:t xml:space="preserve"> – на англоязычную.</w:t>
      </w:r>
    </w:p>
    <w:p w14:paraId="081102C2" w14:textId="77777777" w:rsidR="009A2493" w:rsidRDefault="009A2493" w:rsidP="009A2493">
      <w:r>
        <w:t>Метаданные статьи в обязательном порядке должны содержать:</w:t>
      </w:r>
    </w:p>
    <w:p w14:paraId="0FA37FE1" w14:textId="77777777" w:rsidR="009A2493" w:rsidRDefault="009A2493" w:rsidP="009A2493">
      <w:r>
        <w:t>– УДК (размещение в левом углу документа);</w:t>
      </w:r>
    </w:p>
    <w:p w14:paraId="0E6DA572" w14:textId="77777777" w:rsidR="009A2493" w:rsidRDefault="009A2493" w:rsidP="009A2493">
      <w:r>
        <w:t>– название статьи на русском и английском языках; шрифт полужирный, кегль 12, размещение по центру документа;</w:t>
      </w:r>
    </w:p>
    <w:p w14:paraId="1F70BD90" w14:textId="77777777" w:rsidR="009A2493" w:rsidRDefault="009A2493" w:rsidP="009A2493">
      <w:r>
        <w:t>– информацию об авторах на русском и английском языках (ФИО авторов полностью; ученая степень, должность; место работы и подразделение (институт, кафедра и т.д.), почтовый адрес места работы; ORCID (при наличии); е-</w:t>
      </w:r>
      <w:proofErr w:type="spellStart"/>
      <w:r>
        <w:t>mail</w:t>
      </w:r>
      <w:proofErr w:type="spellEnd"/>
      <w:r>
        <w:t xml:space="preserve"> авторов; возле фамилии уполномоченного автора необходимо указать шифр специальности ВАК),</w:t>
      </w:r>
    </w:p>
    <w:p w14:paraId="43250B2A" w14:textId="77777777" w:rsidR="009A2493" w:rsidRDefault="009A2493" w:rsidP="009A2493">
      <w:r>
        <w:t>– структурированную аннотацию (на русском и английском языках) не менее 200 слов (но не более 300), в которой должны быть отражены актуальность и цель исследования, методы, результаты, выводы;</w:t>
      </w:r>
    </w:p>
    <w:p w14:paraId="7F2A1987" w14:textId="77777777" w:rsidR="009A2493" w:rsidRDefault="009A2493" w:rsidP="009A2493">
      <w:r>
        <w:t>– ключевые слова (5-10 слов или словосочетаний на русском и английском языках).</w:t>
      </w:r>
    </w:p>
    <w:p w14:paraId="0D2256FE" w14:textId="77777777" w:rsidR="009A2493" w:rsidRDefault="009A2493" w:rsidP="009A2493">
      <w:r>
        <w:t>Оформление рисунков, таблиц и формул в тексте статьи:</w:t>
      </w:r>
    </w:p>
    <w:p w14:paraId="797006FE" w14:textId="77777777" w:rsidR="009A2493" w:rsidRDefault="009A2493" w:rsidP="009A2493">
      <w:r>
        <w:t xml:space="preserve">– файлы рисунков (желательно цветных) в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tif</w:t>
      </w:r>
      <w:proofErr w:type="spellEnd"/>
      <w:r>
        <w:t xml:space="preserve">, </w:t>
      </w:r>
      <w:proofErr w:type="spellStart"/>
      <w:r>
        <w:t>cdr</w:t>
      </w:r>
      <w:proofErr w:type="spellEnd"/>
      <w:r>
        <w:t xml:space="preserve">, </w:t>
      </w:r>
      <w:proofErr w:type="spellStart"/>
      <w:r>
        <w:t>vsd</w:t>
      </w:r>
      <w:proofErr w:type="spellEnd"/>
      <w:r>
        <w:t xml:space="preserve"> или иных форматах векторных редакторов Corel </w:t>
      </w:r>
      <w:proofErr w:type="spellStart"/>
      <w:r>
        <w:t>Draw</w:t>
      </w:r>
      <w:proofErr w:type="spellEnd"/>
      <w:r>
        <w:t xml:space="preserve">, Microsoft </w:t>
      </w:r>
      <w:proofErr w:type="spellStart"/>
      <w:r>
        <w:t>Visio</w:t>
      </w:r>
      <w:proofErr w:type="spellEnd"/>
      <w:r>
        <w:t xml:space="preserve"> и т.д., а также специальных графических редакторов, например Adobe Photoshop, с разрешением не менее 300 </w:t>
      </w:r>
      <w:proofErr w:type="spellStart"/>
      <w:r>
        <w:t>dpi</w:t>
      </w:r>
      <w:proofErr w:type="spellEnd"/>
      <w:r>
        <w:t xml:space="preserve"> прилагаются к статье.</w:t>
      </w:r>
    </w:p>
    <w:p w14:paraId="59C92B5E" w14:textId="77777777" w:rsidR="009A2493" w:rsidRDefault="009A2493" w:rsidP="009A2493">
      <w:r>
        <w:lastRenderedPageBreak/>
        <w:t>– оформление подписи к рисункам и таблицам (на русском и английском языках):</w:t>
      </w:r>
    </w:p>
    <w:p w14:paraId="1591A0F9" w14:textId="77777777" w:rsidR="009A2493" w:rsidRDefault="009A2493" w:rsidP="009A2493">
      <w:r>
        <w:t xml:space="preserve">Рис. 1. Название; </w:t>
      </w:r>
      <w:proofErr w:type="spellStart"/>
      <w:r>
        <w:t>Fig</w:t>
      </w:r>
      <w:proofErr w:type="spellEnd"/>
      <w:r>
        <w:t xml:space="preserve">. 1. </w:t>
      </w:r>
      <w:proofErr w:type="spellStart"/>
      <w:r>
        <w:t>Title</w:t>
      </w:r>
      <w:proofErr w:type="spellEnd"/>
    </w:p>
    <w:p w14:paraId="0ED9328C" w14:textId="77777777" w:rsidR="009A2493" w:rsidRDefault="009A2493" w:rsidP="009A2493">
      <w:r>
        <w:t xml:space="preserve">       Таблица 1. Название; </w:t>
      </w:r>
      <w:proofErr w:type="spellStart"/>
      <w:r>
        <w:t>Table</w:t>
      </w:r>
      <w:proofErr w:type="spellEnd"/>
      <w:r>
        <w:t xml:space="preserve"> 1. </w:t>
      </w:r>
      <w:proofErr w:type="spellStart"/>
      <w:r>
        <w:t>Title</w:t>
      </w:r>
      <w:proofErr w:type="spellEnd"/>
    </w:p>
    <w:p w14:paraId="3D74E047" w14:textId="77777777" w:rsidR="009A2493" w:rsidRDefault="009A2493" w:rsidP="009A2493">
      <w:r>
        <w:t>– дроби и интервалы оформлять как 1,2…1,8 мм; 5–7 шт.</w:t>
      </w:r>
    </w:p>
    <w:p w14:paraId="47CCDF35" w14:textId="77777777" w:rsidR="009A2493" w:rsidRDefault="009A2493" w:rsidP="009A2493">
      <w:r>
        <w:t>– если длина формулы превышает половину ширины страницы, необходимо разбить формулу на фрагменты в связи с тем, что тексты статей в журнале верстаются в две колонки.</w:t>
      </w:r>
    </w:p>
    <w:p w14:paraId="199BBECF" w14:textId="77777777" w:rsidR="009A2493" w:rsidRDefault="009A2493" w:rsidP="009A2493">
      <w:r>
        <w:t>– нумеруются только те формулы, на которые есть ссылка в тексте, курсивом – буквы латинского алфавита, кроме входящих в имена собственные, обозначения стандартных математических функций и химических элементов (</w:t>
      </w:r>
      <w:proofErr w:type="spellStart"/>
      <w:r>
        <w:t>Uпр</w:t>
      </w:r>
      <w:proofErr w:type="spellEnd"/>
      <w:r>
        <w:t xml:space="preserve">., Ф, µ, но Аl2О3, </w:t>
      </w:r>
      <w:proofErr w:type="spellStart"/>
      <w:r>
        <w:t>cos</w:t>
      </w:r>
      <w:proofErr w:type="spellEnd"/>
      <w:r>
        <w:t xml:space="preserve">α, </w:t>
      </w:r>
      <w:proofErr w:type="spellStart"/>
      <w:r>
        <w:t>max</w:t>
      </w:r>
      <w:proofErr w:type="spellEnd"/>
      <w:r>
        <w:t xml:space="preserve">, </w:t>
      </w:r>
      <w:proofErr w:type="spellStart"/>
      <w:r>
        <w:t>lg</w:t>
      </w:r>
      <w:proofErr w:type="spellEnd"/>
      <w:r>
        <w:t>, «BASF»). Векторы – полужирным курсивом.</w:t>
      </w:r>
    </w:p>
    <w:p w14:paraId="06F3DAC7" w14:textId="77777777" w:rsidR="009A2493" w:rsidRDefault="009A2493" w:rsidP="009A2493">
      <w:r>
        <w:t>– в тексте статьи используются кавычки вида «…».</w:t>
      </w:r>
    </w:p>
    <w:p w14:paraId="541CB405" w14:textId="77777777" w:rsidR="009A2493" w:rsidRDefault="009A2493" w:rsidP="009A2493">
      <w:r>
        <w:t>Приветствуется использование структуры IMRAD:</w:t>
      </w:r>
    </w:p>
    <w:p w14:paraId="6C3318B4" w14:textId="77777777" w:rsidR="009A2493" w:rsidRDefault="009A2493" w:rsidP="009A2493">
      <w:r>
        <w:t>Введение (</w:t>
      </w:r>
      <w:proofErr w:type="spellStart"/>
      <w:r>
        <w:t>Introduction</w:t>
      </w:r>
      <w:proofErr w:type="spellEnd"/>
      <w:r>
        <w:t>): ставится научная проблема и цель статьи.</w:t>
      </w:r>
    </w:p>
    <w:p w14:paraId="7F479903" w14:textId="77777777" w:rsidR="009A2493" w:rsidRDefault="009A2493" w:rsidP="009A2493">
      <w:r>
        <w:t>Материалы и методы (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>): даются сведения об объекте и последовательности выполнения исследования.</w:t>
      </w:r>
    </w:p>
    <w:p w14:paraId="78C61062" w14:textId="77777777" w:rsidR="009A2493" w:rsidRDefault="009A2493" w:rsidP="009A2493">
      <w:r>
        <w:t>Результаты исследования (</w:t>
      </w:r>
      <w:proofErr w:type="spellStart"/>
      <w:r>
        <w:t>Results</w:t>
      </w:r>
      <w:proofErr w:type="spellEnd"/>
      <w:r>
        <w:t>): приводятся конкретные авторские результаты исследования.</w:t>
      </w:r>
    </w:p>
    <w:p w14:paraId="616F6906" w14:textId="77777777" w:rsidR="009A2493" w:rsidRDefault="009A2493" w:rsidP="009A2493">
      <w:r>
        <w:t>Обсуждение и заключение (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>): указываются практическая значимость и перспективы исследования.</w:t>
      </w:r>
    </w:p>
    <w:p w14:paraId="0A1CFAE7" w14:textId="77777777" w:rsidR="009A2493" w:rsidRDefault="009A2493" w:rsidP="009A2493">
      <w:r>
        <w:t>Список литературы:</w:t>
      </w:r>
    </w:p>
    <w:p w14:paraId="14D21CBA" w14:textId="77777777" w:rsidR="009A2493" w:rsidRDefault="009A2493" w:rsidP="009A2493">
      <w:r>
        <w:t>– формируется в соответствии с упоминанием источников в тексте статьи, например: [1, 2] или [3–7] и оформляется в соответствии с правилами журнала (см. пример оформления статьи)</w:t>
      </w:r>
      <w:proofErr w:type="gramStart"/>
      <w:r>
        <w:t>; ;</w:t>
      </w:r>
      <w:proofErr w:type="gramEnd"/>
    </w:p>
    <w:p w14:paraId="5BA4D6DF" w14:textId="77777777" w:rsidR="009A2493" w:rsidRDefault="009A2493" w:rsidP="009A2493">
      <w:r>
        <w:t xml:space="preserve">– </w:t>
      </w:r>
      <w:proofErr w:type="spellStart"/>
      <w:r>
        <w:t>пристатейный</w:t>
      </w:r>
      <w:proofErr w:type="spellEnd"/>
      <w:r>
        <w:t xml:space="preserve"> список литературы должен быть обязательно транслитерирован с применением романского алфавита (латиница; см. пример оформления статьи); то есть требуется представить два списка литературы – основной и дополнительный на латинице. </w:t>
      </w:r>
    </w:p>
    <w:p w14:paraId="2CA5F287" w14:textId="7E77E449" w:rsidR="009A2493" w:rsidRDefault="009A2493" w:rsidP="009A2493">
      <w:r>
        <w:t xml:space="preserve">Рекомендации по оформлению англоязычной части статьи:         </w:t>
      </w:r>
    </w:p>
    <w:p w14:paraId="7555F750" w14:textId="77777777" w:rsidR="009A2493" w:rsidRDefault="009A2493" w:rsidP="009A2493">
      <w:r>
        <w:t>– желательно, чтобы аннотация и заголовок содержали ключевые слова;</w:t>
      </w:r>
    </w:p>
    <w:p w14:paraId="7DFDA2D5" w14:textId="77777777" w:rsidR="009A2493" w:rsidRDefault="009A2493" w:rsidP="009A2493">
      <w:r>
        <w:t>– желательно, чтобы раздел «</w:t>
      </w:r>
      <w:proofErr w:type="spellStart"/>
      <w:r>
        <w:t>keywords</w:t>
      </w:r>
      <w:proofErr w:type="spellEnd"/>
      <w:r>
        <w:t>» содержал не общие слова: изучение, распределение и т.д., а термины, относящиеся к тематике статьи;</w:t>
      </w:r>
    </w:p>
    <w:p w14:paraId="065CBF71" w14:textId="77777777" w:rsidR="009A2493" w:rsidRDefault="009A2493" w:rsidP="009A2493">
      <w:r>
        <w:t>– оптимальное количество слов в заголовке не более 15. Избегать в заголовке вопросов, аббревиатур, описания методов, слов «</w:t>
      </w:r>
      <w:proofErr w:type="spellStart"/>
      <w:r>
        <w:t>new</w:t>
      </w:r>
      <w:proofErr w:type="spellEnd"/>
      <w:r>
        <w:t>» и «</w:t>
      </w:r>
      <w:proofErr w:type="spellStart"/>
      <w:r>
        <w:t>novel</w:t>
      </w:r>
      <w:proofErr w:type="spellEnd"/>
      <w:r>
        <w:t>», излишнего употребления «</w:t>
      </w:r>
      <w:proofErr w:type="spellStart"/>
      <w:r>
        <w:t>of</w:t>
      </w:r>
      <w:proofErr w:type="spellEnd"/>
      <w:r>
        <w:t xml:space="preserve">», слов типа «Study </w:t>
      </w:r>
      <w:proofErr w:type="spellStart"/>
      <w:r>
        <w:t>of</w:t>
      </w:r>
      <w:proofErr w:type="spellEnd"/>
      <w:r>
        <w:t>», «</w:t>
      </w:r>
      <w:proofErr w:type="spellStart"/>
      <w:r>
        <w:t>Investigation</w:t>
      </w:r>
      <w:proofErr w:type="spellEnd"/>
      <w:r>
        <w:t xml:space="preserve"> </w:t>
      </w:r>
      <w:proofErr w:type="spellStart"/>
      <w:r>
        <w:t>of</w:t>
      </w:r>
      <w:proofErr w:type="spellEnd"/>
      <w:r>
        <w:t>»;</w:t>
      </w:r>
    </w:p>
    <w:p w14:paraId="2F29017B" w14:textId="77777777" w:rsidR="009A2493" w:rsidRDefault="009A2493" w:rsidP="009A2493">
      <w:r>
        <w:t>– при переводе аннотации на английский язык не злоупотреблять пассивным залогом;</w:t>
      </w:r>
    </w:p>
    <w:p w14:paraId="05EFDF2A" w14:textId="532AA4B3" w:rsidR="000E5F54" w:rsidRDefault="009A2493" w:rsidP="009A2493">
      <w:r>
        <w:t>– оптимальное количество слов в предложении – 25: одно предложение – один смысл.</w:t>
      </w:r>
    </w:p>
    <w:sectPr w:rsidR="000E5F54" w:rsidSect="00386E9F">
      <w:type w:val="continuous"/>
      <w:pgSz w:w="11906" w:h="16838"/>
      <w:pgMar w:top="1134" w:right="851" w:bottom="1134" w:left="1701" w:header="0" w:footer="284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AD"/>
    <w:rsid w:val="000E5F54"/>
    <w:rsid w:val="00386E9F"/>
    <w:rsid w:val="005064AD"/>
    <w:rsid w:val="0095290F"/>
    <w:rsid w:val="009A2493"/>
    <w:rsid w:val="00B529FD"/>
    <w:rsid w:val="00D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38C7"/>
  <w15:chartTrackingRefBased/>
  <w15:docId w15:val="{CA4AF2D6-91AE-4919-BBD7-8F06C5B4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Yakimenko</dc:creator>
  <cp:keywords/>
  <dc:description/>
  <cp:lastModifiedBy>Philipp Yakimenko</cp:lastModifiedBy>
  <cp:revision>3</cp:revision>
  <dcterms:created xsi:type="dcterms:W3CDTF">2025-03-30T17:24:00Z</dcterms:created>
  <dcterms:modified xsi:type="dcterms:W3CDTF">2025-03-31T09:45:00Z</dcterms:modified>
</cp:coreProperties>
</file>